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5077AE" w14:textId="77777777" w:rsidR="004C5B16" w:rsidRDefault="004C5B16" w:rsidP="004C5B16">
      <w:pPr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394C35">
        <w:rPr>
          <w:rFonts w:ascii="Times New Roman" w:hAnsi="Times New Roman" w:cs="Times New Roman"/>
          <w:b/>
          <w:bCs/>
          <w:color w:val="000000"/>
          <w:sz w:val="32"/>
          <w:szCs w:val="32"/>
        </w:rPr>
        <w:t>CALL FOR PAPERS</w:t>
      </w:r>
    </w:p>
    <w:p w14:paraId="470C35E9" w14:textId="77777777" w:rsidR="004C5B16" w:rsidRPr="00394C35" w:rsidRDefault="004C5B16" w:rsidP="004C5B16">
      <w:pPr>
        <w:jc w:val="center"/>
        <w:rPr>
          <w:rFonts w:ascii="Times New Roman" w:hAnsi="Times New Roman" w:cs="Times New Roman"/>
          <w:sz w:val="12"/>
        </w:rPr>
      </w:pPr>
    </w:p>
    <w:p w14:paraId="3A7D1478" w14:textId="6C43A3FB" w:rsidR="004C5B16" w:rsidRDefault="004C5B16" w:rsidP="004C5B16">
      <w:pPr>
        <w:jc w:val="center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394C35">
        <w:rPr>
          <w:rFonts w:ascii="Times New Roman" w:hAnsi="Times New Roman" w:cs="Times New Roman"/>
          <w:b/>
          <w:bCs/>
          <w:color w:val="000000"/>
        </w:rPr>
        <w:t xml:space="preserve">Harvard-Yale Conference in Book History: </w:t>
      </w:r>
      <w:r w:rsidR="000A2019">
        <w:rPr>
          <w:rFonts w:ascii="Times New Roman" w:hAnsi="Times New Roman" w:cs="Times New Roman"/>
          <w:b/>
          <w:bCs/>
          <w:i/>
          <w:iCs/>
          <w:color w:val="000000"/>
        </w:rPr>
        <w:t>Book</w:t>
      </w:r>
      <w:r w:rsidR="00FC55C7">
        <w:rPr>
          <w:rFonts w:ascii="Times New Roman" w:hAnsi="Times New Roman" w:cs="Times New Roman"/>
          <w:b/>
          <w:bCs/>
          <w:i/>
          <w:iCs/>
          <w:color w:val="000000"/>
        </w:rPr>
        <w:t>s and Beyond</w:t>
      </w:r>
    </w:p>
    <w:p w14:paraId="6B871DDA" w14:textId="67C2E0C4" w:rsidR="004C5B16" w:rsidRPr="004970E4" w:rsidRDefault="004C5B16" w:rsidP="004C5B1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Cs/>
          <w:color w:val="000000"/>
        </w:rPr>
        <w:t>Yale University</w:t>
      </w:r>
    </w:p>
    <w:p w14:paraId="2BD231F8" w14:textId="72D3CCF7" w:rsidR="002138FB" w:rsidRDefault="004C5B16" w:rsidP="004C5B16">
      <w:pPr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 New Haven, CT </w:t>
      </w:r>
      <w:r w:rsidRPr="00394C35">
        <w:rPr>
          <w:rFonts w:ascii="MS Mincho" w:eastAsia="MS Mincho" w:hAnsi="MS Mincho" w:cs="Times New Roman" w:hint="eastAsia"/>
          <w:b/>
          <w:bCs/>
          <w:color w:val="000000"/>
        </w:rPr>
        <w:t>|</w:t>
      </w:r>
      <w:r w:rsidR="00240BEF">
        <w:rPr>
          <w:rFonts w:ascii="MS Mincho" w:eastAsia="MS Mincho" w:hAnsi="MS Mincho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April 30, 201</w:t>
      </w:r>
      <w:r w:rsidR="002138FB">
        <w:rPr>
          <w:rFonts w:ascii="Times New Roman" w:hAnsi="Times New Roman" w:cs="Times New Roman"/>
          <w:b/>
          <w:bCs/>
          <w:color w:val="000000"/>
        </w:rPr>
        <w:t>8</w:t>
      </w:r>
    </w:p>
    <w:p w14:paraId="1BF0F50D" w14:textId="7E82967A" w:rsidR="002138FB" w:rsidRPr="002138FB" w:rsidRDefault="002138FB" w:rsidP="004C5B16">
      <w:pPr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#HYbook18</w:t>
      </w:r>
    </w:p>
    <w:p w14:paraId="0FB9DFA7" w14:textId="77777777" w:rsidR="004C5B16" w:rsidRPr="00394C35" w:rsidRDefault="004C5B16" w:rsidP="004C5B16">
      <w:pPr>
        <w:jc w:val="center"/>
        <w:rPr>
          <w:rFonts w:ascii="Times New Roman" w:hAnsi="Times New Roman" w:cs="Times New Roman"/>
          <w:sz w:val="12"/>
        </w:rPr>
      </w:pPr>
    </w:p>
    <w:p w14:paraId="68C5CE9A" w14:textId="77777777" w:rsidR="004C5B16" w:rsidRDefault="004C5B16" w:rsidP="004C5B16">
      <w:pPr>
        <w:jc w:val="center"/>
        <w:rPr>
          <w:rFonts w:ascii="Times New Roman" w:hAnsi="Times New Roman" w:cs="Times New Roman"/>
          <w:b/>
          <w:bCs/>
          <w:color w:val="000000"/>
        </w:rPr>
      </w:pPr>
      <w:r w:rsidRPr="00394C35">
        <w:rPr>
          <w:rFonts w:ascii="Times New Roman" w:hAnsi="Times New Roman" w:cs="Times New Roman"/>
          <w:b/>
          <w:bCs/>
          <w:color w:val="000000"/>
        </w:rPr>
        <w:t>Sponsored by the Yale University English Department, the Beinecke Rare Book &amp; Manuscript Library, and the Seminar in the History of the Book at the Mahindra Humanities Center (Harvard)</w:t>
      </w:r>
    </w:p>
    <w:p w14:paraId="0793C7FC" w14:textId="77777777" w:rsidR="004C5B16" w:rsidRPr="00394C35" w:rsidRDefault="004C5B16" w:rsidP="004C5B16">
      <w:pPr>
        <w:jc w:val="center"/>
        <w:rPr>
          <w:rFonts w:ascii="Times New Roman" w:hAnsi="Times New Roman" w:cs="Times New Roman"/>
        </w:rPr>
      </w:pPr>
    </w:p>
    <w:p w14:paraId="4B6BC073" w14:textId="4164BF67" w:rsidR="004C5B16" w:rsidRPr="00394C35" w:rsidRDefault="004C5B16" w:rsidP="004C5B16">
      <w:pPr>
        <w:rPr>
          <w:rFonts w:ascii="Times New Roman" w:hAnsi="Times New Roman" w:cs="Times New Roman"/>
        </w:rPr>
      </w:pPr>
      <w:r w:rsidRPr="00394C35">
        <w:rPr>
          <w:rFonts w:ascii="Times New Roman" w:hAnsi="Times New Roman" w:cs="Times New Roman"/>
          <w:color w:val="000000"/>
        </w:rPr>
        <w:t xml:space="preserve">The </w:t>
      </w:r>
      <w:r>
        <w:rPr>
          <w:rFonts w:ascii="Times New Roman" w:hAnsi="Times New Roman" w:cs="Times New Roman"/>
          <w:color w:val="000000"/>
        </w:rPr>
        <w:t>Yale Program in the History of the Book</w:t>
      </w:r>
      <w:r w:rsidRPr="00394C35">
        <w:rPr>
          <w:rFonts w:ascii="Times New Roman" w:hAnsi="Times New Roman" w:cs="Times New Roman"/>
          <w:color w:val="000000"/>
        </w:rPr>
        <w:t xml:space="preserve"> is pleased to announce the </w:t>
      </w:r>
      <w:r w:rsidR="00FC55C7">
        <w:rPr>
          <w:rFonts w:ascii="Times New Roman" w:hAnsi="Times New Roman" w:cs="Times New Roman"/>
          <w:color w:val="000000"/>
        </w:rPr>
        <w:t>ninth</w:t>
      </w:r>
      <w:r w:rsidRPr="00394C35">
        <w:rPr>
          <w:rFonts w:ascii="Times New Roman" w:hAnsi="Times New Roman" w:cs="Times New Roman"/>
          <w:color w:val="000000"/>
        </w:rPr>
        <w:t xml:space="preserve"> installment of the Harvard-Yale Conference in Book History, to be held on </w:t>
      </w:r>
      <w:r>
        <w:rPr>
          <w:rFonts w:ascii="Times New Roman" w:hAnsi="Times New Roman" w:cs="Times New Roman"/>
          <w:b/>
          <w:bCs/>
          <w:color w:val="000000"/>
        </w:rPr>
        <w:t>Monday</w:t>
      </w:r>
      <w:r w:rsidRPr="00394C35">
        <w:rPr>
          <w:rFonts w:ascii="Times New Roman" w:hAnsi="Times New Roman" w:cs="Times New Roman"/>
          <w:b/>
          <w:bCs/>
          <w:color w:val="000000"/>
        </w:rPr>
        <w:t>,</w:t>
      </w:r>
      <w:r w:rsidRPr="00394C35">
        <w:rPr>
          <w:rFonts w:ascii="Times New Roman" w:hAnsi="Times New Roman" w:cs="Times New Roman"/>
          <w:color w:val="000000"/>
        </w:rPr>
        <w:t xml:space="preserve"> </w:t>
      </w:r>
      <w:r w:rsidRPr="00394C35">
        <w:rPr>
          <w:rFonts w:ascii="Times New Roman" w:hAnsi="Times New Roman" w:cs="Times New Roman"/>
          <w:b/>
          <w:bCs/>
          <w:color w:val="000000"/>
        </w:rPr>
        <w:t xml:space="preserve">April </w:t>
      </w:r>
      <w:r>
        <w:rPr>
          <w:rFonts w:ascii="Times New Roman" w:hAnsi="Times New Roman" w:cs="Times New Roman"/>
          <w:b/>
          <w:bCs/>
          <w:color w:val="000000"/>
        </w:rPr>
        <w:t>30</w:t>
      </w:r>
      <w:r w:rsidR="00B25E69">
        <w:rPr>
          <w:rFonts w:ascii="Times New Roman" w:hAnsi="Times New Roman" w:cs="Times New Roman"/>
          <w:b/>
          <w:bCs/>
          <w:color w:val="000000"/>
        </w:rPr>
        <w:t>, 2018</w:t>
      </w:r>
      <w:r w:rsidRPr="00394C35">
        <w:rPr>
          <w:rFonts w:ascii="Times New Roman" w:hAnsi="Times New Roman" w:cs="Times New Roman"/>
          <w:color w:val="000000"/>
        </w:rPr>
        <w:t xml:space="preserve">. The programs for the previous conferences are available </w:t>
      </w:r>
      <w:hyperlink r:id="rId4" w:history="1">
        <w:r w:rsidRPr="00394C35">
          <w:rPr>
            <w:rFonts w:ascii="Times New Roman" w:hAnsi="Times New Roman" w:cs="Times New Roman"/>
            <w:color w:val="1155CC"/>
            <w:u w:val="single"/>
          </w:rPr>
          <w:t>here</w:t>
        </w:r>
      </w:hyperlink>
      <w:r w:rsidRPr="00394C35">
        <w:rPr>
          <w:rFonts w:ascii="Times New Roman" w:hAnsi="Times New Roman" w:cs="Times New Roman"/>
          <w:color w:val="000000"/>
        </w:rPr>
        <w:t>.</w:t>
      </w:r>
    </w:p>
    <w:p w14:paraId="7FC2D490" w14:textId="77777777" w:rsidR="004C5B16" w:rsidRDefault="004C5B16" w:rsidP="004C5B16">
      <w:pPr>
        <w:rPr>
          <w:rFonts w:ascii="Times New Roman" w:hAnsi="Times New Roman" w:cs="Times New Roman"/>
          <w:color w:val="000000"/>
        </w:rPr>
      </w:pPr>
    </w:p>
    <w:p w14:paraId="56EC74EC" w14:textId="7C85EE62" w:rsidR="004C5B16" w:rsidRPr="00455448" w:rsidRDefault="004C5B16" w:rsidP="004C5B16">
      <w:pPr>
        <w:rPr>
          <w:rFonts w:ascii="Times New Roman" w:hAnsi="Times New Roman" w:cs="Times New Roman"/>
          <w:color w:val="000000"/>
        </w:rPr>
      </w:pPr>
      <w:r w:rsidRPr="00394C35">
        <w:rPr>
          <w:rFonts w:ascii="Times New Roman" w:hAnsi="Times New Roman" w:cs="Times New Roman"/>
          <w:color w:val="000000"/>
        </w:rPr>
        <w:t xml:space="preserve">Proposals are invited from graduate students (at the dissertation stage), recent PhDs, and postdocs for papers on any aspect of the History </w:t>
      </w:r>
      <w:r w:rsidR="00F32D85">
        <w:rPr>
          <w:rFonts w:ascii="Times New Roman" w:hAnsi="Times New Roman" w:cs="Times New Roman"/>
          <w:color w:val="000000"/>
        </w:rPr>
        <w:t xml:space="preserve">of the Book. </w:t>
      </w:r>
      <w:r w:rsidR="00D26F4B">
        <w:rPr>
          <w:rFonts w:ascii="Times New Roman" w:hAnsi="Times New Roman" w:cs="Times New Roman"/>
          <w:color w:val="000000"/>
        </w:rPr>
        <w:t>Our 2018</w:t>
      </w:r>
      <w:r w:rsidRPr="00394C35">
        <w:rPr>
          <w:rFonts w:ascii="Times New Roman" w:hAnsi="Times New Roman" w:cs="Times New Roman"/>
          <w:color w:val="000000"/>
        </w:rPr>
        <w:t xml:space="preserve"> conference theme, </w:t>
      </w:r>
      <w:r w:rsidR="000A2019">
        <w:rPr>
          <w:rFonts w:ascii="Times New Roman" w:hAnsi="Times New Roman" w:cs="Times New Roman"/>
          <w:b/>
          <w:bCs/>
          <w:i/>
          <w:iCs/>
          <w:color w:val="000000"/>
        </w:rPr>
        <w:t>Book</w:t>
      </w:r>
      <w:r w:rsidR="00281375">
        <w:rPr>
          <w:rFonts w:ascii="Times New Roman" w:hAnsi="Times New Roman" w:cs="Times New Roman"/>
          <w:b/>
          <w:bCs/>
          <w:i/>
          <w:iCs/>
          <w:color w:val="000000"/>
        </w:rPr>
        <w:t>s and Beyond</w:t>
      </w:r>
      <w:r w:rsidRPr="00394C35">
        <w:rPr>
          <w:rFonts w:ascii="Times New Roman" w:hAnsi="Times New Roman" w:cs="Times New Roman"/>
          <w:color w:val="000000"/>
        </w:rPr>
        <w:t>,</w:t>
      </w:r>
      <w:r w:rsidR="00F32D85">
        <w:rPr>
          <w:rFonts w:ascii="Times New Roman" w:hAnsi="Times New Roman" w:cs="Times New Roman"/>
          <w:color w:val="000000"/>
        </w:rPr>
        <w:t xml:space="preserve"> especially</w:t>
      </w:r>
      <w:r w:rsidRPr="00394C35">
        <w:rPr>
          <w:rFonts w:ascii="Times New Roman" w:hAnsi="Times New Roman" w:cs="Times New Roman"/>
          <w:color w:val="000000"/>
        </w:rPr>
        <w:t xml:space="preserve"> encourages submissions that </w:t>
      </w:r>
      <w:r w:rsidR="00B25E69">
        <w:rPr>
          <w:rFonts w:ascii="Times New Roman" w:hAnsi="Times New Roman" w:cs="Times New Roman"/>
          <w:color w:val="000000"/>
        </w:rPr>
        <w:t>situate bibliographical and</w:t>
      </w:r>
      <w:r w:rsidR="0048017B">
        <w:rPr>
          <w:rFonts w:ascii="Times New Roman" w:hAnsi="Times New Roman" w:cs="Times New Roman"/>
          <w:color w:val="000000"/>
        </w:rPr>
        <w:t xml:space="preserve"> book </w:t>
      </w:r>
      <w:r w:rsidRPr="00394C35">
        <w:rPr>
          <w:rFonts w:ascii="Times New Roman" w:hAnsi="Times New Roman" w:cs="Times New Roman"/>
          <w:color w:val="000000"/>
        </w:rPr>
        <w:t>historical scholarship</w:t>
      </w:r>
      <w:r w:rsidR="00B25E69">
        <w:rPr>
          <w:rFonts w:ascii="Times New Roman" w:hAnsi="Times New Roman" w:cs="Times New Roman"/>
          <w:color w:val="000000"/>
        </w:rPr>
        <w:t xml:space="preserve"> </w:t>
      </w:r>
      <w:r w:rsidR="0048017B">
        <w:rPr>
          <w:rFonts w:ascii="Times New Roman" w:hAnsi="Times New Roman" w:cs="Times New Roman"/>
          <w:color w:val="000000"/>
        </w:rPr>
        <w:t>within</w:t>
      </w:r>
      <w:r w:rsidR="00B25E69">
        <w:rPr>
          <w:rFonts w:ascii="Times New Roman" w:hAnsi="Times New Roman" w:cs="Times New Roman"/>
          <w:color w:val="000000"/>
        </w:rPr>
        <w:t xml:space="preserve"> the broader context of media studies</w:t>
      </w:r>
      <w:r w:rsidR="0048017B">
        <w:rPr>
          <w:rFonts w:ascii="Times New Roman" w:hAnsi="Times New Roman" w:cs="Times New Roman"/>
          <w:color w:val="000000"/>
        </w:rPr>
        <w:t xml:space="preserve">. </w:t>
      </w:r>
      <w:r w:rsidR="00455448">
        <w:rPr>
          <w:rFonts w:ascii="Times New Roman" w:hAnsi="Times New Roman" w:cs="Times New Roman"/>
          <w:color w:val="000000"/>
        </w:rPr>
        <w:t xml:space="preserve">How might a focus on media studies help draw attention to the interplay of form, text, and image in the book? </w:t>
      </w:r>
      <w:r w:rsidR="0048017B">
        <w:rPr>
          <w:rFonts w:ascii="Times New Roman" w:hAnsi="Times New Roman" w:cs="Times New Roman"/>
          <w:color w:val="000000"/>
        </w:rPr>
        <w:t xml:space="preserve">What is the relationship between “books” as materially specific artifacts or objects and “the book” as a medium with its own conceptual, historical, and geographical influence? </w:t>
      </w:r>
      <w:r w:rsidR="00927B01">
        <w:rPr>
          <w:rFonts w:ascii="Times New Roman" w:hAnsi="Times New Roman" w:cs="Times New Roman"/>
          <w:color w:val="000000"/>
        </w:rPr>
        <w:t>W</w:t>
      </w:r>
      <w:r w:rsidR="00455448">
        <w:rPr>
          <w:rFonts w:ascii="Times New Roman" w:hAnsi="Times New Roman" w:cs="Times New Roman"/>
          <w:color w:val="000000"/>
        </w:rPr>
        <w:t>hat</w:t>
      </w:r>
      <w:r w:rsidR="006523D3">
        <w:rPr>
          <w:rFonts w:ascii="Times New Roman" w:hAnsi="Times New Roman" w:cs="Times New Roman"/>
          <w:color w:val="000000"/>
        </w:rPr>
        <w:t xml:space="preserve"> are some of the benefits (</w:t>
      </w:r>
      <w:r w:rsidR="00455448">
        <w:rPr>
          <w:rFonts w:ascii="Times New Roman" w:hAnsi="Times New Roman" w:cs="Times New Roman"/>
          <w:color w:val="000000"/>
        </w:rPr>
        <w:t>and</w:t>
      </w:r>
      <w:r w:rsidR="006523D3">
        <w:rPr>
          <w:rFonts w:ascii="Times New Roman" w:hAnsi="Times New Roman" w:cs="Times New Roman"/>
          <w:color w:val="000000"/>
        </w:rPr>
        <w:t xml:space="preserve"> the potential risks) of combining bibliographical and book historical </w:t>
      </w:r>
      <w:r w:rsidR="00455448">
        <w:rPr>
          <w:rFonts w:ascii="Times New Roman" w:hAnsi="Times New Roman" w:cs="Times New Roman"/>
          <w:color w:val="000000"/>
        </w:rPr>
        <w:t>approaches</w:t>
      </w:r>
      <w:r w:rsidR="006523D3">
        <w:rPr>
          <w:rFonts w:ascii="Times New Roman" w:hAnsi="Times New Roman" w:cs="Times New Roman"/>
          <w:color w:val="000000"/>
        </w:rPr>
        <w:t xml:space="preserve"> with </w:t>
      </w:r>
      <w:r w:rsidR="00455448">
        <w:rPr>
          <w:rFonts w:ascii="Times New Roman" w:hAnsi="Times New Roman" w:cs="Times New Roman"/>
          <w:color w:val="000000"/>
        </w:rPr>
        <w:t>media archaeology, cultural studies, or communication</w:t>
      </w:r>
      <w:r w:rsidR="00455448" w:rsidRPr="00455448">
        <w:rPr>
          <w:rFonts w:ascii="Times New Roman" w:hAnsi="Times New Roman" w:cs="Times New Roman"/>
          <w:color w:val="000000"/>
        </w:rPr>
        <w:t xml:space="preserve"> </w:t>
      </w:r>
      <w:r w:rsidR="00455448">
        <w:rPr>
          <w:rFonts w:ascii="Times New Roman" w:hAnsi="Times New Roman" w:cs="Times New Roman"/>
          <w:color w:val="000000"/>
        </w:rPr>
        <w:t>studies?</w:t>
      </w:r>
      <w:r w:rsidR="00F32D85">
        <w:rPr>
          <w:rFonts w:ascii="Times New Roman" w:hAnsi="Times New Roman" w:cs="Times New Roman"/>
          <w:color w:val="000000"/>
        </w:rPr>
        <w:t xml:space="preserve"> </w:t>
      </w:r>
      <w:r w:rsidR="00927B01">
        <w:rPr>
          <w:rFonts w:ascii="Times New Roman" w:hAnsi="Times New Roman" w:cs="Times New Roman"/>
          <w:color w:val="000000"/>
        </w:rPr>
        <w:t>And how</w:t>
      </w:r>
      <w:r w:rsidR="00F32D85">
        <w:rPr>
          <w:rFonts w:ascii="Times New Roman" w:hAnsi="Times New Roman" w:cs="Times New Roman"/>
          <w:color w:val="000000"/>
        </w:rPr>
        <w:t xml:space="preserve"> does the History of the Book contribute more broadly to discourses in contemporary media studies?</w:t>
      </w:r>
      <w:r w:rsidR="00455448">
        <w:rPr>
          <w:rFonts w:ascii="Times New Roman" w:hAnsi="Times New Roman" w:cs="Times New Roman"/>
          <w:color w:val="000000"/>
        </w:rPr>
        <w:t xml:space="preserve"> </w:t>
      </w:r>
      <w:r w:rsidR="00F32D85" w:rsidRPr="00394C35">
        <w:rPr>
          <w:rFonts w:ascii="Times New Roman" w:hAnsi="Times New Roman" w:cs="Times New Roman"/>
          <w:color w:val="000000"/>
        </w:rPr>
        <w:t xml:space="preserve">Topics might include </w:t>
      </w:r>
      <w:r w:rsidR="00F32D85" w:rsidRPr="00394C35">
        <w:rPr>
          <w:rFonts w:ascii="Times New Roman" w:hAnsi="Times New Roman" w:cs="Times New Roman"/>
          <w:b/>
          <w:bCs/>
          <w:color w:val="000000"/>
        </w:rPr>
        <w:t>manuscript</w:t>
      </w:r>
      <w:r w:rsidR="00F32D85" w:rsidRPr="00394C35">
        <w:rPr>
          <w:rFonts w:ascii="Times New Roman" w:hAnsi="Times New Roman" w:cs="Times New Roman"/>
          <w:color w:val="000000"/>
        </w:rPr>
        <w:t xml:space="preserve">, </w:t>
      </w:r>
      <w:r w:rsidR="00F32D85" w:rsidRPr="00394C35">
        <w:rPr>
          <w:rFonts w:ascii="Times New Roman" w:hAnsi="Times New Roman" w:cs="Times New Roman"/>
          <w:b/>
          <w:bCs/>
          <w:color w:val="000000"/>
        </w:rPr>
        <w:t>print</w:t>
      </w:r>
      <w:r w:rsidR="00F32D85" w:rsidRPr="00394C35">
        <w:rPr>
          <w:rFonts w:ascii="Times New Roman" w:hAnsi="Times New Roman" w:cs="Times New Roman"/>
          <w:color w:val="000000"/>
        </w:rPr>
        <w:t xml:space="preserve">, and </w:t>
      </w:r>
      <w:r w:rsidR="00F32D85" w:rsidRPr="00394C35">
        <w:rPr>
          <w:rFonts w:ascii="Times New Roman" w:hAnsi="Times New Roman" w:cs="Times New Roman"/>
          <w:b/>
          <w:bCs/>
          <w:color w:val="000000"/>
        </w:rPr>
        <w:t>digital cultures</w:t>
      </w:r>
      <w:r w:rsidR="00F32D85" w:rsidRPr="00394C35">
        <w:rPr>
          <w:rFonts w:ascii="Times New Roman" w:hAnsi="Times New Roman" w:cs="Times New Roman"/>
          <w:color w:val="000000"/>
        </w:rPr>
        <w:t xml:space="preserve">; </w:t>
      </w:r>
      <w:r w:rsidR="00F32D85" w:rsidRPr="00394C35">
        <w:rPr>
          <w:rFonts w:ascii="Times New Roman" w:hAnsi="Times New Roman" w:cs="Times New Roman"/>
          <w:b/>
          <w:bCs/>
          <w:color w:val="000000"/>
        </w:rPr>
        <w:t>new media</w:t>
      </w:r>
      <w:r w:rsidR="00F32D85" w:rsidRPr="00394C35">
        <w:rPr>
          <w:rFonts w:ascii="Times New Roman" w:hAnsi="Times New Roman" w:cs="Times New Roman"/>
          <w:color w:val="000000"/>
        </w:rPr>
        <w:t xml:space="preserve">; </w:t>
      </w:r>
      <w:r w:rsidR="00F32D85" w:rsidRPr="00394C35">
        <w:rPr>
          <w:rFonts w:ascii="Times New Roman" w:hAnsi="Times New Roman" w:cs="Times New Roman"/>
          <w:b/>
          <w:bCs/>
          <w:color w:val="000000"/>
        </w:rPr>
        <w:t>authorship</w:t>
      </w:r>
      <w:r w:rsidR="00F32D85" w:rsidRPr="00394C35">
        <w:rPr>
          <w:rFonts w:ascii="Times New Roman" w:hAnsi="Times New Roman" w:cs="Times New Roman"/>
          <w:color w:val="000000"/>
        </w:rPr>
        <w:t xml:space="preserve">, </w:t>
      </w:r>
      <w:r w:rsidR="00F32D85" w:rsidRPr="00394C35">
        <w:rPr>
          <w:rFonts w:ascii="Times New Roman" w:hAnsi="Times New Roman" w:cs="Times New Roman"/>
          <w:b/>
          <w:bCs/>
          <w:color w:val="000000"/>
        </w:rPr>
        <w:t>forgery</w:t>
      </w:r>
      <w:r w:rsidR="00F32D85" w:rsidRPr="00394C35">
        <w:rPr>
          <w:rFonts w:ascii="Times New Roman" w:hAnsi="Times New Roman" w:cs="Times New Roman"/>
          <w:color w:val="000000"/>
        </w:rPr>
        <w:t xml:space="preserve">, and </w:t>
      </w:r>
      <w:r w:rsidR="00F32D85" w:rsidRPr="00394C35">
        <w:rPr>
          <w:rFonts w:ascii="Times New Roman" w:hAnsi="Times New Roman" w:cs="Times New Roman"/>
          <w:b/>
          <w:bCs/>
          <w:color w:val="000000"/>
        </w:rPr>
        <w:t>anonymity</w:t>
      </w:r>
      <w:r w:rsidR="00F32D85" w:rsidRPr="00394C35">
        <w:rPr>
          <w:rFonts w:ascii="Times New Roman" w:hAnsi="Times New Roman" w:cs="Times New Roman"/>
          <w:color w:val="000000"/>
        </w:rPr>
        <w:t xml:space="preserve">; </w:t>
      </w:r>
      <w:r w:rsidR="00F32D85" w:rsidRPr="00394C35">
        <w:rPr>
          <w:rFonts w:ascii="Times New Roman" w:hAnsi="Times New Roman" w:cs="Times New Roman"/>
          <w:b/>
          <w:bCs/>
          <w:color w:val="000000"/>
        </w:rPr>
        <w:t>readers</w:t>
      </w:r>
      <w:r w:rsidR="00F32D85" w:rsidRPr="00394C35">
        <w:rPr>
          <w:rFonts w:ascii="Times New Roman" w:hAnsi="Times New Roman" w:cs="Times New Roman"/>
          <w:color w:val="000000"/>
        </w:rPr>
        <w:t xml:space="preserve"> and </w:t>
      </w:r>
      <w:r w:rsidR="00F32D85" w:rsidRPr="00394C35">
        <w:rPr>
          <w:rFonts w:ascii="Times New Roman" w:hAnsi="Times New Roman" w:cs="Times New Roman"/>
          <w:b/>
          <w:bCs/>
          <w:color w:val="000000"/>
        </w:rPr>
        <w:t>reading practices</w:t>
      </w:r>
      <w:r w:rsidR="00F32D85" w:rsidRPr="00394C35">
        <w:rPr>
          <w:rFonts w:ascii="Times New Roman" w:hAnsi="Times New Roman" w:cs="Times New Roman"/>
          <w:color w:val="000000"/>
        </w:rPr>
        <w:t xml:space="preserve">; </w:t>
      </w:r>
      <w:r w:rsidR="00F32D85" w:rsidRPr="00394C35">
        <w:rPr>
          <w:rFonts w:ascii="Times New Roman" w:hAnsi="Times New Roman" w:cs="Times New Roman"/>
          <w:b/>
          <w:bCs/>
          <w:color w:val="000000"/>
        </w:rPr>
        <w:t>publication</w:t>
      </w:r>
      <w:r w:rsidR="00F32D85" w:rsidRPr="00394C35">
        <w:rPr>
          <w:rFonts w:ascii="Times New Roman" w:hAnsi="Times New Roman" w:cs="Times New Roman"/>
          <w:color w:val="000000"/>
        </w:rPr>
        <w:t xml:space="preserve">, </w:t>
      </w:r>
      <w:r w:rsidR="00F32D85" w:rsidRPr="00394C35">
        <w:rPr>
          <w:rFonts w:ascii="Times New Roman" w:hAnsi="Times New Roman" w:cs="Times New Roman"/>
          <w:b/>
          <w:bCs/>
          <w:color w:val="000000"/>
        </w:rPr>
        <w:t>circulation</w:t>
      </w:r>
      <w:r w:rsidR="00F32D85" w:rsidRPr="00394C35">
        <w:rPr>
          <w:rFonts w:ascii="Times New Roman" w:hAnsi="Times New Roman" w:cs="Times New Roman"/>
          <w:color w:val="000000"/>
        </w:rPr>
        <w:t xml:space="preserve">, and </w:t>
      </w:r>
      <w:r w:rsidR="00F32D85" w:rsidRPr="00394C35">
        <w:rPr>
          <w:rFonts w:ascii="Times New Roman" w:hAnsi="Times New Roman" w:cs="Times New Roman"/>
          <w:b/>
          <w:bCs/>
          <w:color w:val="000000"/>
        </w:rPr>
        <w:t>transmission</w:t>
      </w:r>
      <w:r w:rsidR="00F32D85" w:rsidRPr="00394C35">
        <w:rPr>
          <w:rFonts w:ascii="Times New Roman" w:hAnsi="Times New Roman" w:cs="Times New Roman"/>
          <w:color w:val="000000"/>
        </w:rPr>
        <w:t xml:space="preserve">; </w:t>
      </w:r>
      <w:r w:rsidR="00F32D85" w:rsidRPr="00394C35">
        <w:rPr>
          <w:rFonts w:ascii="Times New Roman" w:hAnsi="Times New Roman" w:cs="Times New Roman"/>
          <w:b/>
          <w:bCs/>
          <w:color w:val="000000"/>
        </w:rPr>
        <w:t>censorship</w:t>
      </w:r>
      <w:r w:rsidR="00F32D85" w:rsidRPr="00394C35">
        <w:rPr>
          <w:rFonts w:ascii="Times New Roman" w:hAnsi="Times New Roman" w:cs="Times New Roman"/>
          <w:color w:val="000000"/>
        </w:rPr>
        <w:t xml:space="preserve">, </w:t>
      </w:r>
      <w:r w:rsidR="00F32D85" w:rsidRPr="00394C35">
        <w:rPr>
          <w:rFonts w:ascii="Times New Roman" w:hAnsi="Times New Roman" w:cs="Times New Roman"/>
          <w:b/>
          <w:bCs/>
          <w:color w:val="000000"/>
        </w:rPr>
        <w:t>copyright</w:t>
      </w:r>
      <w:r w:rsidR="00F32D85" w:rsidRPr="00394C35">
        <w:rPr>
          <w:rFonts w:ascii="Times New Roman" w:hAnsi="Times New Roman" w:cs="Times New Roman"/>
          <w:color w:val="000000"/>
        </w:rPr>
        <w:t xml:space="preserve">, and </w:t>
      </w:r>
      <w:r w:rsidR="00F32D85" w:rsidRPr="00394C35">
        <w:rPr>
          <w:rFonts w:ascii="Times New Roman" w:hAnsi="Times New Roman" w:cs="Times New Roman"/>
          <w:b/>
          <w:bCs/>
          <w:color w:val="000000"/>
        </w:rPr>
        <w:t>piracy</w:t>
      </w:r>
      <w:r w:rsidR="00F32D85" w:rsidRPr="00394C35">
        <w:rPr>
          <w:rFonts w:ascii="Times New Roman" w:hAnsi="Times New Roman" w:cs="Times New Roman"/>
          <w:color w:val="000000"/>
        </w:rPr>
        <w:t xml:space="preserve">; </w:t>
      </w:r>
      <w:r w:rsidR="00F32D85" w:rsidRPr="00394C35">
        <w:rPr>
          <w:rFonts w:ascii="Times New Roman" w:hAnsi="Times New Roman" w:cs="Times New Roman"/>
          <w:b/>
          <w:bCs/>
          <w:color w:val="000000"/>
        </w:rPr>
        <w:t>spaces for producing and consuming media</w:t>
      </w:r>
      <w:r w:rsidR="00F32D85" w:rsidRPr="00394C35">
        <w:rPr>
          <w:rFonts w:ascii="Times New Roman" w:hAnsi="Times New Roman" w:cs="Times New Roman"/>
          <w:color w:val="000000"/>
        </w:rPr>
        <w:t xml:space="preserve">; and the </w:t>
      </w:r>
      <w:r w:rsidR="00F32D85" w:rsidRPr="00394C35">
        <w:rPr>
          <w:rFonts w:ascii="Times New Roman" w:hAnsi="Times New Roman" w:cs="Times New Roman"/>
          <w:b/>
          <w:bCs/>
          <w:color w:val="000000"/>
        </w:rPr>
        <w:t>history of library and information sciences</w:t>
      </w:r>
      <w:r w:rsidR="00F32D85" w:rsidRPr="00394C35">
        <w:rPr>
          <w:rFonts w:ascii="Times New Roman" w:hAnsi="Times New Roman" w:cs="Times New Roman"/>
          <w:color w:val="000000"/>
        </w:rPr>
        <w:t xml:space="preserve">. </w:t>
      </w:r>
      <w:r w:rsidRPr="00394C35">
        <w:rPr>
          <w:rFonts w:ascii="Times New Roman" w:hAnsi="Times New Roman" w:cs="Times New Roman"/>
          <w:color w:val="000000"/>
        </w:rPr>
        <w:t>Speakers may engage with this theme to the extent they see fit.</w:t>
      </w:r>
    </w:p>
    <w:p w14:paraId="484E5F78" w14:textId="77777777" w:rsidR="004C5B16" w:rsidRPr="00394C35" w:rsidRDefault="004C5B16" w:rsidP="004C5B16">
      <w:pPr>
        <w:rPr>
          <w:rFonts w:ascii="Times New Roman" w:eastAsia="Times New Roman" w:hAnsi="Times New Roman" w:cs="Times New Roman"/>
        </w:rPr>
      </w:pPr>
    </w:p>
    <w:p w14:paraId="01B1615A" w14:textId="10B729EE" w:rsidR="004C5B16" w:rsidRPr="00394C35" w:rsidRDefault="004C5B16" w:rsidP="004C5B16">
      <w:pPr>
        <w:rPr>
          <w:rFonts w:ascii="Times New Roman" w:hAnsi="Times New Roman" w:cs="Times New Roman"/>
        </w:rPr>
      </w:pPr>
      <w:r w:rsidRPr="00394C35">
        <w:rPr>
          <w:rFonts w:ascii="Times New Roman" w:hAnsi="Times New Roman" w:cs="Times New Roman"/>
          <w:color w:val="000000"/>
        </w:rPr>
        <w:t xml:space="preserve">Papers relating to all disciplines, time periods, and geographical locations are welcome. </w:t>
      </w:r>
      <w:r w:rsidR="006138B6">
        <w:rPr>
          <w:rFonts w:ascii="Times New Roman" w:hAnsi="Times New Roman" w:cs="Times New Roman"/>
          <w:color w:val="000000"/>
        </w:rPr>
        <w:t>Please d</w:t>
      </w:r>
      <w:r w:rsidRPr="00394C35">
        <w:rPr>
          <w:rFonts w:ascii="Times New Roman" w:hAnsi="Times New Roman" w:cs="Times New Roman"/>
          <w:color w:val="000000"/>
        </w:rPr>
        <w:t>o not hesitate to contact us about your topic if you are interested in presenting</w:t>
      </w:r>
      <w:r w:rsidR="00784E51">
        <w:rPr>
          <w:rFonts w:ascii="Times New Roman" w:hAnsi="Times New Roman" w:cs="Times New Roman"/>
          <w:color w:val="000000"/>
        </w:rPr>
        <w:t xml:space="preserve"> but are</w:t>
      </w:r>
      <w:r w:rsidRPr="00394C35">
        <w:rPr>
          <w:rFonts w:ascii="Times New Roman" w:hAnsi="Times New Roman" w:cs="Times New Roman"/>
          <w:color w:val="000000"/>
        </w:rPr>
        <w:t xml:space="preserve"> uncertain of </w:t>
      </w:r>
      <w:r w:rsidR="00784E51">
        <w:rPr>
          <w:rFonts w:ascii="Times New Roman" w:hAnsi="Times New Roman" w:cs="Times New Roman"/>
          <w:color w:val="000000"/>
        </w:rPr>
        <w:t>your</w:t>
      </w:r>
      <w:r w:rsidRPr="00394C35">
        <w:rPr>
          <w:rFonts w:ascii="Times New Roman" w:hAnsi="Times New Roman" w:cs="Times New Roman"/>
          <w:color w:val="000000"/>
        </w:rPr>
        <w:t xml:space="preserve"> work’s compatibility with these themes. </w:t>
      </w:r>
    </w:p>
    <w:p w14:paraId="0CF07C9C" w14:textId="77777777" w:rsidR="004C5B16" w:rsidRPr="00394C35" w:rsidRDefault="004C5B16" w:rsidP="004C5B16">
      <w:pPr>
        <w:rPr>
          <w:rFonts w:ascii="Times New Roman" w:eastAsia="Times New Roman" w:hAnsi="Times New Roman" w:cs="Times New Roman"/>
        </w:rPr>
      </w:pPr>
    </w:p>
    <w:p w14:paraId="00E92806" w14:textId="092D4BAB" w:rsidR="004C5B16" w:rsidRPr="00394C35" w:rsidRDefault="004C5B16" w:rsidP="004C5B16">
      <w:pPr>
        <w:rPr>
          <w:rFonts w:ascii="Times New Roman" w:hAnsi="Times New Roman" w:cs="Times New Roman"/>
        </w:rPr>
      </w:pPr>
      <w:r w:rsidRPr="00394C35">
        <w:rPr>
          <w:rFonts w:ascii="Times New Roman" w:hAnsi="Times New Roman" w:cs="Times New Roman"/>
          <w:color w:val="000000"/>
        </w:rPr>
        <w:t xml:space="preserve">Proposals are </w:t>
      </w:r>
      <w:r w:rsidRPr="00925532">
        <w:rPr>
          <w:rFonts w:ascii="Times New Roman" w:hAnsi="Times New Roman" w:cs="Times New Roman"/>
          <w:color w:val="000000"/>
        </w:rPr>
        <w:t xml:space="preserve">due </w:t>
      </w:r>
      <w:r w:rsidRPr="00925532">
        <w:rPr>
          <w:rFonts w:ascii="Times New Roman" w:hAnsi="Times New Roman" w:cs="Times New Roman"/>
          <w:b/>
          <w:bCs/>
          <w:color w:val="000000"/>
        </w:rPr>
        <w:t xml:space="preserve">Monday, </w:t>
      </w:r>
      <w:r w:rsidR="00925532" w:rsidRPr="00925532">
        <w:rPr>
          <w:rFonts w:ascii="Times New Roman" w:hAnsi="Times New Roman" w:cs="Times New Roman"/>
          <w:b/>
          <w:bCs/>
          <w:color w:val="000000"/>
        </w:rPr>
        <w:t>March 19</w:t>
      </w:r>
      <w:r w:rsidRPr="00925532">
        <w:rPr>
          <w:rFonts w:ascii="Times New Roman" w:hAnsi="Times New Roman" w:cs="Times New Roman"/>
          <w:color w:val="000000"/>
        </w:rPr>
        <w:t>.</w:t>
      </w:r>
      <w:r w:rsidRPr="00394C35">
        <w:rPr>
          <w:rFonts w:ascii="Times New Roman" w:hAnsi="Times New Roman" w:cs="Times New Roman"/>
          <w:color w:val="000000"/>
        </w:rPr>
        <w:t xml:space="preserve"> These should include a title and a brief abstract (approximately 200-300 words), as well as your university and departmental affiliation. Speakers will have 15 minutes to present their work, followed by 15 minutes of </w:t>
      </w:r>
      <w:r w:rsidR="001B23B0">
        <w:rPr>
          <w:rFonts w:ascii="Times New Roman" w:hAnsi="Times New Roman" w:cs="Times New Roman"/>
          <w:color w:val="000000"/>
        </w:rPr>
        <w:t xml:space="preserve">panel </w:t>
      </w:r>
      <w:r w:rsidRPr="00394C35">
        <w:rPr>
          <w:rFonts w:ascii="Times New Roman" w:hAnsi="Times New Roman" w:cs="Times New Roman"/>
          <w:color w:val="000000"/>
        </w:rPr>
        <w:t>discussion.</w:t>
      </w:r>
      <w:r w:rsidR="00240BEF">
        <w:rPr>
          <w:rFonts w:ascii="Times New Roman" w:hAnsi="Times New Roman" w:cs="Times New Roman"/>
          <w:color w:val="000000"/>
        </w:rPr>
        <w:t xml:space="preserve"> </w:t>
      </w:r>
    </w:p>
    <w:p w14:paraId="0BB10CE5" w14:textId="77777777" w:rsidR="004C5B16" w:rsidRDefault="004C5B16" w:rsidP="004C5B16">
      <w:pPr>
        <w:rPr>
          <w:rFonts w:ascii="Times New Roman" w:hAnsi="Times New Roman" w:cs="Times New Roman"/>
          <w:color w:val="000000"/>
        </w:rPr>
      </w:pPr>
    </w:p>
    <w:p w14:paraId="4CD94BEB" w14:textId="47FD5762" w:rsidR="005D5D6F" w:rsidRPr="002D7812" w:rsidRDefault="004C5B16" w:rsidP="004C5B16">
      <w:pPr>
        <w:rPr>
          <w:rFonts w:ascii="Times New Roman" w:eastAsia="Times New Roman" w:hAnsi="Times New Roman"/>
        </w:rPr>
      </w:pPr>
      <w:r w:rsidRPr="00394C35">
        <w:rPr>
          <w:rFonts w:ascii="Times New Roman" w:hAnsi="Times New Roman" w:cs="Times New Roman"/>
          <w:color w:val="000000"/>
        </w:rPr>
        <w:t xml:space="preserve">Please direct proposals and questions to </w:t>
      </w:r>
      <w:r w:rsidR="002D7812">
        <w:rPr>
          <w:rFonts w:eastAsia="Times New Roman"/>
        </w:rPr>
        <w:t>Ashley Gonik &lt;</w:t>
      </w:r>
      <w:hyperlink r:id="rId5" w:history="1">
        <w:r w:rsidR="002D7812">
          <w:rPr>
            <w:rStyle w:val="Hyperlink"/>
            <w:rFonts w:eastAsia="Times New Roman"/>
          </w:rPr>
          <w:t>ashleygonik@g.harvard.edu</w:t>
        </w:r>
      </w:hyperlink>
      <w:r w:rsidR="002D7812">
        <w:rPr>
          <w:rFonts w:eastAsia="Times New Roman"/>
        </w:rPr>
        <w:t>&gt;</w:t>
      </w:r>
      <w:bookmarkStart w:id="0" w:name="_GoBack"/>
      <w:bookmarkEnd w:id="0"/>
      <w:r w:rsidRPr="00394C35">
        <w:rPr>
          <w:rFonts w:ascii="Times New Roman" w:hAnsi="Times New Roman" w:cs="Times New Roman"/>
          <w:color w:val="000000"/>
        </w:rPr>
        <w:t xml:space="preserve">. </w:t>
      </w:r>
      <w:r w:rsidR="00240BEF">
        <w:rPr>
          <w:rFonts w:ascii="Times New Roman" w:hAnsi="Times New Roman" w:cs="Times New Roman"/>
          <w:color w:val="000000"/>
        </w:rPr>
        <w:t>And feel free to share this call with other interested colleagues</w:t>
      </w:r>
      <w:r w:rsidR="002138FB">
        <w:rPr>
          <w:rFonts w:ascii="Times New Roman" w:hAnsi="Times New Roman" w:cs="Times New Roman"/>
          <w:color w:val="000000"/>
        </w:rPr>
        <w:t xml:space="preserve">, </w:t>
      </w:r>
      <w:r w:rsidR="00240BEF">
        <w:rPr>
          <w:rFonts w:ascii="Times New Roman" w:hAnsi="Times New Roman" w:cs="Times New Roman"/>
          <w:color w:val="000000"/>
        </w:rPr>
        <w:t>or discuss on Twitter using this year’s hashtag: #HYbook18</w:t>
      </w:r>
    </w:p>
    <w:p w14:paraId="72941F43" w14:textId="77777777" w:rsidR="0070127B" w:rsidRDefault="0070127B"/>
    <w:sectPr w:rsidR="007012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游ゴシック Light">
    <w:charset w:val="80"/>
    <w:family w:val="auto"/>
    <w:pitch w:val="variable"/>
    <w:sig w:usb0="E00002FF" w:usb1="2AC7FDFF" w:usb2="00000016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游明朝">
    <w:charset w:val="80"/>
    <w:family w:val="auto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067"/>
    <w:rsid w:val="00041C42"/>
    <w:rsid w:val="000636C2"/>
    <w:rsid w:val="0009795A"/>
    <w:rsid w:val="000A2019"/>
    <w:rsid w:val="001B23B0"/>
    <w:rsid w:val="002138FB"/>
    <w:rsid w:val="00240BEF"/>
    <w:rsid w:val="00281375"/>
    <w:rsid w:val="002A5423"/>
    <w:rsid w:val="002D7812"/>
    <w:rsid w:val="003B1747"/>
    <w:rsid w:val="00443BAB"/>
    <w:rsid w:val="00455448"/>
    <w:rsid w:val="0048017B"/>
    <w:rsid w:val="004C5B16"/>
    <w:rsid w:val="00526ED2"/>
    <w:rsid w:val="005B5C37"/>
    <w:rsid w:val="005D5D6F"/>
    <w:rsid w:val="006138B6"/>
    <w:rsid w:val="006523D3"/>
    <w:rsid w:val="006D54E1"/>
    <w:rsid w:val="0070127B"/>
    <w:rsid w:val="00771B8D"/>
    <w:rsid w:val="00784E51"/>
    <w:rsid w:val="007F5067"/>
    <w:rsid w:val="00925532"/>
    <w:rsid w:val="00927B01"/>
    <w:rsid w:val="009D6C2F"/>
    <w:rsid w:val="00B25E69"/>
    <w:rsid w:val="00D26F4B"/>
    <w:rsid w:val="00DD35FD"/>
    <w:rsid w:val="00F32D85"/>
    <w:rsid w:val="00F86A87"/>
    <w:rsid w:val="00FC21C2"/>
    <w:rsid w:val="00FC5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E1FAC55"/>
  <w15:docId w15:val="{CEB4AA52-D547-4CD9-9FB3-480D427EE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C5B16"/>
    <w:rPr>
      <w:rFonts w:asciiTheme="minorHAnsi" w:hAnsiTheme="minorHAnsi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D35FD"/>
    <w:pPr>
      <w:keepNext/>
      <w:keepLines/>
      <w:spacing w:before="40"/>
      <w:outlineLvl w:val="1"/>
    </w:pPr>
    <w:rPr>
      <w:rFonts w:eastAsiaTheme="majorEastAsia" w:cstheme="majorBidi"/>
      <w:b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D35FD"/>
    <w:rPr>
      <w:rFonts w:eastAsiaTheme="majorEastAsia" w:cstheme="majorBidi"/>
      <w:b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B25E6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25E69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2D8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2D85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29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s://bookhistory.harvard.edu/graduate-conference" TargetMode="External"/><Relationship Id="rId5" Type="http://schemas.openxmlformats.org/officeDocument/2006/relationships/hyperlink" Target="mailto:ashleygonik@g.harvard.edu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403</Words>
  <Characters>2298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Goeing, Anja Silvia</cp:lastModifiedBy>
  <cp:revision>4</cp:revision>
  <dcterms:created xsi:type="dcterms:W3CDTF">2018-03-01T20:30:00Z</dcterms:created>
  <dcterms:modified xsi:type="dcterms:W3CDTF">2018-03-01T20:52:00Z</dcterms:modified>
</cp:coreProperties>
</file>